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JÁTÉKSZABÁLYZAT</w:t>
      </w:r>
    </w:p>
    <w:p w:rsidR="00000000" w:rsidDel="00000000" w:rsidP="00000000" w:rsidRDefault="00000000" w:rsidRPr="00000000" w14:paraId="00000002">
      <w:pPr>
        <w:widowControl w:val="0"/>
        <w:spacing w:after="0" w:line="360" w:lineRule="auto"/>
        <w:jc w:val="center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„Pályázz az Organic Shop Márkanagyköveti címére és nyerj!”</w:t>
      </w:r>
    </w:p>
    <w:p w:rsidR="00000000" w:rsidDel="00000000" w:rsidP="00000000" w:rsidRDefault="00000000" w:rsidRPr="00000000" w14:paraId="00000003">
      <w:pPr>
        <w:widowControl w:val="0"/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Promóciós játék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Szervezés és lebonyolítás</w:t>
      </w:r>
    </w:p>
    <w:p w:rsidR="00000000" w:rsidDel="00000000" w:rsidP="00000000" w:rsidRDefault="00000000" w:rsidRPr="00000000" w14:paraId="00000006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promóciós játék szervezője a Presto-Pilot Kft. (székhely: 1117 Budapest, Budafoki út 111-113., cégjegyzékszám: 01-09070022, adószám: 10417603-2-43, továbbiakban: Szervező), amely a jelen szabályzatban foglaltaknak megfelelően jár el.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promóciós játék lebonyolítója az </w:t>
      </w:r>
      <w:r w:rsidDel="00000000" w:rsidR="00000000" w:rsidRPr="00000000">
        <w:rPr>
          <w:rFonts w:ascii="Arial" w:cs="Arial" w:eastAsia="Arial" w:hAnsi="Arial"/>
          <w:rtl w:val="0"/>
        </w:rPr>
        <w:t xml:space="preserve">Adamic Digital Kft.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(székhelye: </w:t>
      </w:r>
      <w:r w:rsidDel="00000000" w:rsidR="00000000" w:rsidRPr="00000000">
        <w:rPr>
          <w:rFonts w:ascii="Arial" w:cs="Arial" w:eastAsia="Arial" w:hAnsi="Arial"/>
          <w:rtl w:val="0"/>
        </w:rPr>
        <w:t xml:space="preserve">2161 Csomád, Kossuth Lajos út 79.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cégjegyzékszám: </w:t>
      </w:r>
      <w:r w:rsidDel="00000000" w:rsidR="00000000" w:rsidRPr="00000000">
        <w:rPr>
          <w:rFonts w:ascii="Arial" w:cs="Arial" w:eastAsia="Arial" w:hAnsi="Arial"/>
          <w:rtl w:val="0"/>
        </w:rPr>
        <w:t xml:space="preserve">13 09 144010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, adószám: </w:t>
      </w:r>
      <w:r w:rsidDel="00000000" w:rsidR="00000000" w:rsidRPr="00000000">
        <w:rPr>
          <w:rFonts w:ascii="Arial" w:cs="Arial" w:eastAsia="Arial" w:hAnsi="Arial"/>
          <w:rtl w:val="0"/>
        </w:rPr>
        <w:t xml:space="preserve">23127584-2-13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 (továbbiakban Lebonyolító) amely a jelen Játékszabályzatban foglaltaknak megfelelően jár el.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promóciós játék időtartama alatt a játékszabályzat minden érdeklődő számára hozzáférhető </w:t>
      </w:r>
      <w:bookmarkStart w:colFirst="0" w:colLast="0" w:name="bookmark=id.w31scize4mg9" w:id="0"/>
      <w:bookmarkEnd w:id="0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az Organic Shop weboldalán (</w:t>
      </w:r>
      <w:hyperlink r:id="rId7">
        <w:r w:rsidDel="00000000" w:rsidR="00000000" w:rsidRPr="00000000">
          <w:rPr>
            <w:rFonts w:ascii="Arial" w:cs="Arial" w:eastAsia="Arial" w:hAnsi="Arial"/>
            <w:color w:val="000000"/>
            <w:u w:val="single"/>
            <w:rtl w:val="0"/>
          </w:rPr>
          <w:t xml:space="preserve">https://organicshop.co.hu/</w:t>
        </w:r>
      </w:hyperlink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),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Részvételi szabályzat</w:t>
      </w:r>
    </w:p>
    <w:p w:rsidR="00000000" w:rsidDel="00000000" w:rsidP="00000000" w:rsidRDefault="00000000" w:rsidRPr="00000000" w14:paraId="00000010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Játékban részt vehet minden 18. életévét betöltött, természetes személy, aki Magyarországon tartózkodási - vagy lakóhellyel rendelkezik (a továbbiakban: Játékos), a TikTok vagy az Instagram felületén felhasználói fiókja és legalább 3.000 követővel rendelkezik. </w:t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Nyereményben nem részesülhetnek a Szervező és a játék lebonyolításáért felelős dolgozók és közreműködők, valamint mindezen személyek Ptk. 8:1. § (1) bekezdés 1. pontja szerinti közeli hozzátartozói.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Játékos a promóciós játékban való részvétellel elismeri, hogy teljes körűen megismerte a Játékszabályzatot, és azt feltétel nélkül elfogadja. Amennyiben a Játékos jelen részvételi szabályzatot vagy annak bármely rendelkezését nem fogadja el, valamint azzal kapcsolatban kifogást emel, a Játékban nem jogosult részt venni, illetve a Játékból automatikusan kizárásra kerül. A Játék lebonyolítása, illetve az abban való részvétel a jelen Játékszabályzat szerint történik. Amennyiben a Játékszabályzat valamely kérdést nem szabályoz, úgy a hatályos jogszabályok vonatkozó rendelkezéseit kell alkalmazni. </w:t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A játék menete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firstLine="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Játék két szakaszból áll.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 első szakasz 2026. április 1 és május 1 között tart, ebben az időszakban a Játékosnak az Organic Shop és/vagy Skin Super Good termékekkel kell videót készíteniük a TikTok vagy az Instagram felületére. A Játékosok több videóval is részt vehetnek a Játékban. 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játékban való részvételhez az alábbi lépéseket kell teljesítenie a Játékosoknak: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Játékosnak készítenie kell egy videót, amiben bemutatja a kedvenc Organic Sho</w:t>
      </w:r>
      <w:r w:rsidDel="00000000" w:rsidR="00000000" w:rsidRPr="00000000">
        <w:rPr>
          <w:rFonts w:ascii="Arial" w:cs="Arial" w:eastAsia="Arial" w:hAnsi="Arial"/>
          <w:rtl w:val="0"/>
        </w:rPr>
        <w:t xml:space="preserve">p és/vagy Skin Super Good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termékét.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Ezt a tartalmat aztán az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#OrganicShopNagykövetLeszek, illetve a #reklám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hashtaggel nyilvánosan meg kell osztania a Tiktok vagy az Instagram felületén.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posztban minden esetben meg kell jelölni a Tiktok tartalomnál a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@believeinorganic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oldalt, az Instagram esetén az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@organicshophu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oldalt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 közzétett tartalmaknak minden esetben az adott közösségi oldal tartalmi irányelveit kell követnie. Az iránylevekről bővebben itt tájékozódhatsz: </w:t>
      </w:r>
      <w:hyperlink r:id="rId8">
        <w:r w:rsidDel="00000000" w:rsidR="00000000" w:rsidRPr="00000000">
          <w:rPr>
            <w:rFonts w:ascii="Arial" w:cs="Arial" w:eastAsia="Arial" w:hAnsi="Arial"/>
            <w:color w:val="000000"/>
            <w:u w:val="single"/>
            <w:rtl w:val="0"/>
          </w:rPr>
          <w:t xml:space="preserve">https://www.tiktok.com/community-guidelines/hu-hu/</w:t>
        </w:r>
      </w:hyperlink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illetve: </w:t>
      </w:r>
      <w:hyperlink r:id="rId9">
        <w:r w:rsidDel="00000000" w:rsidR="00000000" w:rsidRPr="00000000">
          <w:rPr>
            <w:rFonts w:ascii="Arial" w:cs="Arial" w:eastAsia="Arial" w:hAnsi="Arial"/>
            <w:u w:val="single"/>
            <w:rtl w:val="0"/>
          </w:rPr>
          <w:t xml:space="preserve">https://transparency.meta.com/policies/community-standards/</w:t>
        </w:r>
      </w:hyperlink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készített posztnak meg kell felelnie a reklámokra és az influencer megjelenésekre vonatkozó jogszabályi előírásoknak és a Gazdasági Versenyhivatal ajánlásainak, amely itt elérhető: https://gvh.hu/pfile/file?path=/szakmai_felhasznaloknak/tajekoztatok/Tajekoztato_az_influenszer_marketingrol.pdf1&amp;inline=true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Szervező a készített videók közül 2026. május 11. napjáig kiválasztja azt a 10 Játékost, akiknek a videói a Szervező döntése alapján a leginkább képviselik a márkákat. 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Játék második szakaszában a Szervező által kiválasztott Játékosok vehetnek részt. Ez a szakasz 2026. május 11-30. között zajlik. A Játékosok ebben a szakaszban a Szervező (illetve a Lebonyolító) konkrét iránymutatásai (brief) alapján készítik el a további tartalmat.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Szervező a második szakaszban készült videók, illetve tartalmak alapján hirdet nyertest, saját szubjektív szempontjai alapján. 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Nyeremény</w:t>
      </w:r>
    </w:p>
    <w:p w:rsidR="00000000" w:rsidDel="00000000" w:rsidP="00000000" w:rsidRDefault="00000000" w:rsidRPr="00000000" w14:paraId="0000002B">
      <w:pPr>
        <w:shd w:fill="ffffff" w:val="clear"/>
        <w:spacing w:after="0" w:line="240" w:lineRule="auto"/>
        <w:ind w:left="360" w:firstLine="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promóciós játékban</w:t>
      </w:r>
      <w:r w:rsidDel="00000000" w:rsidR="00000000" w:rsidRPr="00000000">
        <w:rPr>
          <w:rFonts w:ascii="Arial" w:cs="Arial" w:eastAsia="Arial" w:hAnsi="Arial"/>
          <w:rtl w:val="0"/>
        </w:rPr>
        <w:t xml:space="preserve"> kiválasztott nyertes Játékos márka nagyköveti címet kap, illetve jogosultságot szerez arra, hogy</w:t>
      </w:r>
    </w:p>
    <w:p w:rsidR="00000000" w:rsidDel="00000000" w:rsidP="00000000" w:rsidRDefault="00000000" w:rsidRPr="00000000" w14:paraId="0000002D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hosszú távon együttműködjön a Szervezővel a Organic Shop és/vagy Skin Super Good, illetve más márkák kapcsán influencer marketing keretében, külön szerződés alapján;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megjelenés a Glamourban – „Interjú, ahol te mesélsz”;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megjelenés egy feature-ben az Organic Shop és Glamour social felületein;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fél évre elegendő termékcsomag bruttó </w:t>
      </w:r>
      <w:r w:rsidDel="00000000" w:rsidR="00000000" w:rsidRPr="00000000">
        <w:rPr>
          <w:rFonts w:ascii="Arial" w:cs="Arial" w:eastAsia="Arial" w:hAnsi="Arial"/>
          <w:rtl w:val="0"/>
        </w:rPr>
        <w:t xml:space="preserve">120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,000- Ft értékben;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early access az újdonságokra (az elsők között tesztelhetsz)</w:t>
      </w:r>
    </w:p>
    <w:p w:rsidR="00000000" w:rsidDel="00000000" w:rsidP="00000000" w:rsidRDefault="00000000" w:rsidRPr="00000000" w14:paraId="00000033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Szervező fenntartja a jogot arra, hogy a nyertesek számát módosítsa és akár több nyertest is hirdessen, illetve arra is, hogy ne hirdessen nyertes játékost, amennyiben a pályamunkák ezen döntéseket indokolják.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második körbe jutott, illetve a nyertes nevét a Szervező az Instagram oldalán teszi közzé sztoriban és a Tiktokon bejegyzésben legkésőbb a kiválasztásra megjelölt időpontot követő 72 órán belül.</w:t>
      </w:r>
    </w:p>
    <w:p w:rsidR="00000000" w:rsidDel="00000000" w:rsidP="00000000" w:rsidRDefault="00000000" w:rsidRPr="00000000" w14:paraId="00000037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kiválasztottak nem jogosultak a márkanagyköveti címre, ha: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 a játékra jelentkezésekor nem töltötte be a 18. életévét;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 bármely okból nem lehet felvenni a nyertessel a kapcsolatot;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egyértelműen bizonyítható, hogy több és/vagy hamis regisztrációval vett részt a Játékban, mellyel jogosulatlan előnyre tett szert;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egyértelműen bizonyítható, hogy a Játék menetét/eredményét bármilyen módon szándékosan befolyásolni próbálja;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jelen részvételi szabályzat bármely pontját megsérti.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Nyertesekkel kapcsolatfelvétel</w:t>
      </w:r>
    </w:p>
    <w:p w:rsidR="00000000" w:rsidDel="00000000" w:rsidP="00000000" w:rsidRDefault="00000000" w:rsidRPr="00000000" w14:paraId="00000040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nyertessel az Instagram felületén történő direkt üzeneten keresztül vesszük fel a kapcsolatot. Amennyiben a nyertessel nem sikerül a kapcsolatfelvétel az erre megadott 5 munkanapon belül, a nyertes nem jogosult a nyereményre. A nyertes személyének azonosításához és ellenőrzéséhez a Szervező kötelezheti a nyertest személyazonosságának igazolására. Amennyiben a nyertes nem az üzenetváltásban foglaltaknak megfelelően jár el, vagy a kért adatok közül egyet vagy többet nem hajlandó a Szervező rendelkezésére bocsátani írásban, jogosulatlanná válhat nyereményére. </w:t>
      </w:r>
    </w:p>
    <w:p w:rsidR="00000000" w:rsidDel="00000000" w:rsidP="00000000" w:rsidRDefault="00000000" w:rsidRPr="00000000" w14:paraId="00000042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A Szervező felelőssége </w:t>
      </w:r>
    </w:p>
    <w:p w:rsidR="00000000" w:rsidDel="00000000" w:rsidP="00000000" w:rsidRDefault="00000000" w:rsidRPr="00000000" w14:paraId="00000044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Szervező kizárja felelősségét a Játékosok téves, pontatlan vagy hiányos adatszolgáltatásából, a cselekvőképességében részlegesen korlátozott vagy cselekvőképtelen személy törvényes képviselő hozzájárulása nélküli, vagy kiskorú személy regisztrációjából, valamint a nyertes részére elektronikus úton elküldött értesítésnek neki fel nem róható elvesztéséből, egyéb okból történő sikertelen kézbesítéséből, illetve annak késedelméből eredő, a Játékos vagy bármely harmadik személy által elszenvedett károk tekintetében. </w:t>
      </w:r>
    </w:p>
    <w:p w:rsidR="00000000" w:rsidDel="00000000" w:rsidP="00000000" w:rsidRDefault="00000000" w:rsidRPr="00000000" w14:paraId="00000046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Jelen promóciós játék a szerencsejáték szervezéséről szóló 1991. évi XXXIV. törvény szerint nem bejelentés-köteles ajándéksorsolás és nem minősül szerencsejátéknak.</w:t>
      </w:r>
    </w:p>
    <w:p w:rsidR="00000000" w:rsidDel="00000000" w:rsidP="00000000" w:rsidRDefault="00000000" w:rsidRPr="00000000" w14:paraId="00000047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 Kizárás</w:t>
      </w:r>
    </w:p>
    <w:p w:rsidR="00000000" w:rsidDel="00000000" w:rsidP="00000000" w:rsidRDefault="00000000" w:rsidRPr="00000000" w14:paraId="00000049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Játékból kizárásra kerülnek azok a Játékosok, akik a közösségi oldalak tartalmi irányelveit sértő tartalmakkal és/vagy a promóciós játék szellemével ellentétesen vesznek részt a promóciós játékban, azzal a céllal, hogy a nyerési esélyeiket megtévesztő magatartással megnöveljék, ezzel megfosztják a nyerési esélyektől a tisztességesen játszani kívánó többi résztvevőt. Felhívjuk a játékosok figyelmét, hogy a Szervező fenntartja magának a jogot, hogy ilyen cselekmény észlelése esetén kizárja a Játékost a Játékból. </w:t>
      </w:r>
    </w:p>
    <w:p w:rsidR="00000000" w:rsidDel="00000000" w:rsidP="00000000" w:rsidRDefault="00000000" w:rsidRPr="00000000" w14:paraId="0000004B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ind w:left="720" w:hanging="360"/>
        <w:jc w:val="both"/>
        <w:rPr>
          <w:rFonts w:ascii="Arial" w:cs="Arial" w:eastAsia="Arial" w:hAnsi="Arial"/>
          <w:b w:val="1"/>
          <w:bCs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Vegyes rendelkezések </w:t>
      </w:r>
    </w:p>
    <w:p w:rsidR="00000000" w:rsidDel="00000000" w:rsidP="00000000" w:rsidRDefault="00000000" w:rsidRPr="00000000" w14:paraId="0000004D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Figyelemmel arra, hogy a promóciós játék online környezetben zajlik, szervező kizárja felelősségét az esetleges technikai problémákért, függetlenül attól, hogy azok a promóciós játékban részt vevők vagy a szervező informatikai rendszerében, illetve szolgáltatásában, avagy a Instagram, TikTok weboldalán merültek fel.</w:t>
      </w:r>
    </w:p>
    <w:p w:rsidR="00000000" w:rsidDel="00000000" w:rsidP="00000000" w:rsidRDefault="00000000" w:rsidRPr="00000000" w14:paraId="0000004F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Szervező fenntartja a jogot jelen részvételi szabályzat módosítására, a játék időtartamának lerövidítésére vagy meghosszabbítására és egyéb változtatásokra. </w:t>
      </w:r>
    </w:p>
    <w:p w:rsidR="00000000" w:rsidDel="00000000" w:rsidP="00000000" w:rsidRDefault="00000000" w:rsidRPr="00000000" w14:paraId="00000051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Ezt a promóciós játékot az Instagram és a Tiktok semmilyen formában nem támogatja, azzal összefüggésbe nem hozható. </w:t>
      </w:r>
    </w:p>
    <w:p w:rsidR="00000000" w:rsidDel="00000000" w:rsidP="00000000" w:rsidRDefault="00000000" w:rsidRPr="00000000" w14:paraId="00000053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This promotion is in no way sponsored, endorsed or administered by or associated with Instagram and Tiktok. </w:t>
      </w:r>
    </w:p>
    <w:p w:rsidR="00000000" w:rsidDel="00000000" w:rsidP="00000000" w:rsidRDefault="00000000" w:rsidRPr="00000000" w14:paraId="00000054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Presto-Pilot Kft. </w:t>
      </w:r>
    </w:p>
    <w:p w:rsidR="00000000" w:rsidDel="00000000" w:rsidP="00000000" w:rsidRDefault="00000000" w:rsidRPr="00000000" w14:paraId="00000057">
      <w:pPr>
        <w:shd w:fill="ffffff" w:val="clear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2026.04.01.</w:t>
      </w:r>
    </w:p>
    <w:sectPr>
      <w:headerReference r:id="rId10" w:type="default"/>
      <w:footerReference r:id="rId11" w:type="default"/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spacing w:after="0" w:line="240" w:lineRule="auto"/>
      <w:rPr>
        <w:rFonts w:ascii="Helvetica Neue" w:cs="Helvetica Neue" w:eastAsia="Helvetica Neue" w:hAnsi="Helvetica Neue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9020"/>
      </w:tabs>
      <w:spacing w:after="0" w:line="240" w:lineRule="auto"/>
      <w:rPr>
        <w:rFonts w:ascii="Helvetica Neue" w:cs="Helvetica Neue" w:eastAsia="Helvetica Neue" w:hAnsi="Helvetica Neue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 w:val="1"/>
        <w:bCs w:val="1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 w:val="1"/>
        <w:bCs w:val="1"/>
        <w:smallCaps w:val="0"/>
        <w:strike w:val="0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0"/>
      <w:numFmt w:val="bullet"/>
      <w:lvlText w:val="-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iperhivatkozs">
    <w:name w:val="Hyperlink"/>
    <w:rPr>
      <w:u w:val="single"/>
    </w:rPr>
  </w:style>
  <w:style w:type="table" w:styleId="TableNormal1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Fejlcslblc" w:customStyle="1">
    <w:name w:val="Fejléc és lábléc"/>
    <w:pPr>
      <w:tabs>
        <w:tab w:val="right" w:pos="9020"/>
      </w:tabs>
    </w:pPr>
    <w:rPr>
      <w:rFonts w:ascii="Helvetica" w:cs="Arial Unicode MS" w:hAnsi="Helvetica"/>
      <w:color w:val="000000"/>
      <w:sz w:val="24"/>
      <w:szCs w:val="24"/>
    </w:rPr>
  </w:style>
  <w:style w:type="character" w:styleId="None" w:customStyle="1">
    <w:name w:val="None"/>
  </w:style>
  <w:style w:type="paragraph" w:styleId="NormlWeb">
    <w:name w:val="Normal (Web)"/>
    <w:uiPriority w:val="99"/>
    <w:pPr>
      <w:spacing w:after="119" w:before="100"/>
    </w:pPr>
    <w:rPr>
      <w:rFonts w:eastAsia="Times New Roman"/>
      <w:color w:val="000000"/>
      <w:sz w:val="24"/>
      <w:szCs w:val="24"/>
      <w:u w:color="000000"/>
    </w:rPr>
  </w:style>
  <w:style w:type="numbering" w:styleId="ImportedStyle1" w:customStyle="1">
    <w:name w:val="Imported Style 1"/>
  </w:style>
  <w:style w:type="character" w:styleId="Hyperlink1" w:customStyle="1">
    <w:name w:val="Hyperlink.1"/>
    <w:basedOn w:val="None"/>
    <w:rPr>
      <w:rFonts w:ascii="Arial" w:hAnsi="Arial"/>
    </w:rPr>
  </w:style>
  <w:style w:type="character" w:styleId="Hyperlink0" w:customStyle="1">
    <w:name w:val="Hyperlink.0"/>
    <w:basedOn w:val="None"/>
    <w:rPr>
      <w:rFonts w:ascii="Arial" w:cs="Arial" w:eastAsia="Arial" w:hAnsi="Arial"/>
      <w:color w:val="000080"/>
      <w:sz w:val="22"/>
      <w:szCs w:val="22"/>
      <w:u w:color="000080" w:val="single"/>
    </w:rPr>
  </w:style>
  <w:style w:type="paragraph" w:styleId="Listaszerbekezds">
    <w:name w:val="List Paragraph"/>
    <w:pPr>
      <w:ind w:left="720"/>
    </w:pPr>
    <w:rPr>
      <w:color w:val="000000"/>
      <w:u w:color="000000"/>
    </w:rPr>
  </w:style>
  <w:style w:type="paragraph" w:styleId="Default" w:customStyle="1">
    <w:name w:val="Default"/>
    <w:rPr>
      <w:rFonts w:ascii="Helvetica Neue" w:cs="Arial Unicode MS" w:hAnsi="Helvetica Neue"/>
      <w:color w:val="000000"/>
      <w:u w:color="000000"/>
    </w:rPr>
  </w:style>
  <w:style w:type="numbering" w:styleId="Bullets" w:customStyle="1">
    <w:name w:val="Bullets"/>
  </w:style>
  <w:style w:type="numbering" w:styleId="ImportedStyle2" w:customStyle="1">
    <w:name w:val="Imported Style 2"/>
  </w:style>
  <w:style w:type="character" w:styleId="Feloldatlanmegemlts">
    <w:name w:val="Unresolved Mention"/>
    <w:basedOn w:val="Bekezdsalapbettpusa"/>
    <w:uiPriority w:val="99"/>
    <w:semiHidden w:val="1"/>
    <w:unhideWhenUsed w:val="1"/>
    <w:rsid w:val="00A53EDC"/>
    <w:rPr>
      <w:color w:val="605e5c"/>
      <w:shd w:color="auto" w:fill="e1dfdd" w:val="clear"/>
    </w:rPr>
  </w:style>
  <w:style w:type="numbering" w:styleId="Aktulislista1" w:customStyle="1">
    <w:name w:val="Aktuális lista1"/>
    <w:uiPriority w:val="99"/>
    <w:rsid w:val="00481C88"/>
  </w:style>
  <w:style w:type="paragraph" w:styleId="m-747289056788459954msolistparagraph" w:customStyle="1">
    <w:name w:val="m_-747289056788459954msolistparagraph"/>
    <w:rsid w:val="00336A6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Jegyzethivatkozs">
    <w:name w:val="annotation reference"/>
    <w:basedOn w:val="Bekezdsalapbettpusa"/>
    <w:uiPriority w:val="99"/>
    <w:semiHidden w:val="1"/>
    <w:unhideWhenUsed w:val="1"/>
    <w:rsid w:val="007A6486"/>
    <w:rPr>
      <w:sz w:val="16"/>
      <w:szCs w:val="16"/>
    </w:rPr>
  </w:style>
  <w:style w:type="paragraph" w:styleId="Jegyzetszveg">
    <w:name w:val="annotation text"/>
    <w:link w:val="JegyzetszvegChar"/>
    <w:uiPriority w:val="99"/>
    <w:unhideWhenUsed w:val="1"/>
    <w:rsid w:val="007A6486"/>
    <w:pPr>
      <w:spacing w:line="240" w:lineRule="auto"/>
    </w:pPr>
    <w:rPr>
      <w:sz w:val="20"/>
      <w:szCs w:val="20"/>
    </w:rPr>
  </w:style>
  <w:style w:type="character" w:styleId="JegyzetszvegChar" w:customStyle="1">
    <w:name w:val="Jegyzetszöveg Char"/>
    <w:basedOn w:val="Bekezdsalapbettpusa"/>
    <w:link w:val="Jegyzetszveg"/>
    <w:uiPriority w:val="99"/>
    <w:rsid w:val="007A6486"/>
    <w:rPr>
      <w:rFonts w:ascii="Calibri" w:cs="Calibri" w:eastAsia="Calibri" w:hAnsi="Calibri"/>
      <w:color w:val="000000"/>
      <w:u w:color="00000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 w:val="1"/>
    <w:unhideWhenUsed w:val="1"/>
    <w:rsid w:val="007A6486"/>
    <w:rPr>
      <w:b w:val="1"/>
      <w:bCs w:val="1"/>
    </w:rPr>
  </w:style>
  <w:style w:type="character" w:styleId="MegjegyzstrgyaChar" w:customStyle="1">
    <w:name w:val="Megjegyzés tárgya Char"/>
    <w:basedOn w:val="JegyzetszvegChar"/>
    <w:link w:val="Megjegyzstrgya"/>
    <w:uiPriority w:val="99"/>
    <w:semiHidden w:val="1"/>
    <w:rsid w:val="007A6486"/>
    <w:rPr>
      <w:rFonts w:ascii="Calibri" w:cs="Calibri" w:eastAsia="Calibri" w:hAnsi="Calibri"/>
      <w:b w:val="1"/>
      <w:bCs w:val="1"/>
      <w:color w:val="000000"/>
      <w:u w:color="000000"/>
    </w:rPr>
  </w:style>
  <w:style w:type="paragraph" w:styleId="Vltozat">
    <w:name w:val="Revision"/>
    <w:hidden w:val="1"/>
    <w:uiPriority w:val="99"/>
    <w:semiHidden w:val="1"/>
    <w:rsid w:val="00F724D6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transparency.meta.com/policies/community-standard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organicshop.co.hu/" TargetMode="External"/><Relationship Id="rId8" Type="http://schemas.openxmlformats.org/officeDocument/2006/relationships/hyperlink" Target="https://www.tiktok.com/community-guidelines/hu-h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té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EZWUOJtFTnavGy5+y5+X7ISunQ==">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2026-03-31T09:53:00Z</dcterms:created>
  <dc:creator>Zsuzsi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0x0101002652F6393FED1242A61D52DE627EFDA5</vt:lpwstr>
  </property>
  <property fmtid="{D5CDD505-2E9C-101B-9397-08002B2CF9AE}" pid="3" name="MediaServiceImageTags">
    <vt:lpwstr/>
  </property>
</Properties>
</file>